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B043" w14:textId="77777777" w:rsidR="008940DB" w:rsidRDefault="008940DB" w:rsidP="008940DB">
      <w:pPr>
        <w:jc w:val="center"/>
      </w:pPr>
      <w:r>
        <w:rPr>
          <w:noProof/>
        </w:rPr>
        <w:drawing>
          <wp:inline distT="0" distB="0" distL="0" distR="0" wp14:anchorId="19627224" wp14:editId="70C193A3">
            <wp:extent cx="747395" cy="497840"/>
            <wp:effectExtent l="0" t="0" r="0" b="0"/>
            <wp:docPr id="1005784245" name="Picture 100578424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D49B5C5" wp14:editId="1FCF3397">
            <wp:extent cx="747395" cy="497840"/>
            <wp:effectExtent l="0" t="0" r="0" b="0"/>
            <wp:docPr id="1820666933" name="Picture 18206669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AFAE658" wp14:editId="3663AA8A">
            <wp:extent cx="747395" cy="497840"/>
            <wp:effectExtent l="0" t="0" r="0" b="0"/>
            <wp:docPr id="250786238" name="Picture 25078623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C74B" w14:textId="596D211F" w:rsidR="008940DB" w:rsidRPr="009C65F1" w:rsidRDefault="00097F8A" w:rsidP="008940DB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SIMULCAST (</w:t>
      </w:r>
      <w:r w:rsidR="008940DB">
        <w:rPr>
          <w:rFonts w:ascii="Arial" w:hAnsi="Arial" w:cs="Arial"/>
          <w:b/>
          <w:sz w:val="24"/>
          <w:szCs w:val="24"/>
          <w:u w:val="single"/>
        </w:rPr>
        <w:t>LIVE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ONLINE)</w:t>
      </w:r>
      <w:r w:rsidR="008940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940DB" w:rsidRPr="009C65F1">
        <w:rPr>
          <w:rFonts w:ascii="Arial" w:hAnsi="Arial" w:cs="Arial"/>
          <w:b/>
          <w:sz w:val="24"/>
          <w:szCs w:val="24"/>
          <w:u w:val="single"/>
        </w:rPr>
        <w:t>PUBLIC AUCTION</w:t>
      </w:r>
      <w:r w:rsidR="008940DB" w:rsidRPr="009C65F1">
        <w:rPr>
          <w:rFonts w:ascii="Arial" w:hAnsi="Arial" w:cs="Arial"/>
          <w:sz w:val="24"/>
          <w:szCs w:val="24"/>
        </w:rPr>
        <w:br/>
      </w:r>
      <w:r w:rsidR="008940DB">
        <w:rPr>
          <w:rFonts w:ascii="Arial" w:hAnsi="Arial" w:cs="Arial"/>
          <w:b/>
          <w:sz w:val="24"/>
          <w:szCs w:val="24"/>
        </w:rPr>
        <w:t>SATURDAY, June 17, 2023,</w:t>
      </w:r>
      <w:r w:rsidR="008940DB" w:rsidRPr="009C65F1">
        <w:rPr>
          <w:rFonts w:ascii="Arial" w:hAnsi="Arial" w:cs="Arial"/>
          <w:b/>
          <w:sz w:val="24"/>
          <w:szCs w:val="24"/>
        </w:rPr>
        <w:t xml:space="preserve"> </w:t>
      </w:r>
      <w:r w:rsidR="008940DB">
        <w:rPr>
          <w:rFonts w:ascii="Arial" w:hAnsi="Arial" w:cs="Arial"/>
          <w:b/>
          <w:sz w:val="24"/>
          <w:szCs w:val="24"/>
        </w:rPr>
        <w:t>9AM</w:t>
      </w:r>
      <w:r w:rsidR="008940DB" w:rsidRPr="009C65F1">
        <w:rPr>
          <w:rFonts w:ascii="Arial" w:hAnsi="Arial" w:cs="Arial"/>
          <w:b/>
          <w:sz w:val="24"/>
          <w:szCs w:val="24"/>
        </w:rPr>
        <w:br/>
      </w:r>
      <w:r w:rsidR="008940DB">
        <w:rPr>
          <w:rFonts w:ascii="Arial" w:hAnsi="Arial" w:cs="Arial"/>
          <w:sz w:val="24"/>
          <w:szCs w:val="24"/>
        </w:rPr>
        <w:t>6675 Ridge Road, Lima, OH 45807</w:t>
      </w:r>
    </w:p>
    <w:p w14:paraId="0C8250A1" w14:textId="60F5D6B3" w:rsidR="008940DB" w:rsidRDefault="008940DB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65F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East of Grubb Rd, West of Leatherwood Rd, North of State Rd, South of US 30)</w:t>
      </w:r>
    </w:p>
    <w:p w14:paraId="7E5BF5CB" w14:textId="77777777" w:rsidR="008940DB" w:rsidRDefault="008940DB" w:rsidP="00894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68E225" w14:textId="1ED9C524" w:rsidR="008025D6" w:rsidRDefault="008940DB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John Deere 9500 combine (less than 600 acres </w:t>
      </w:r>
      <w:r w:rsidR="00097F8A">
        <w:rPr>
          <w:rFonts w:ascii="Arial" w:hAnsi="Arial" w:cs="Arial"/>
          <w:sz w:val="24"/>
          <w:szCs w:val="24"/>
        </w:rPr>
        <w:t>since</w:t>
      </w:r>
      <w:r>
        <w:rPr>
          <w:rFonts w:ascii="Arial" w:hAnsi="Arial" w:cs="Arial"/>
          <w:sz w:val="24"/>
          <w:szCs w:val="24"/>
        </w:rPr>
        <w:t xml:space="preserve"> major maintenance &amp; tires), John Deere 920 platform, </w:t>
      </w:r>
      <w:r w:rsidR="0044526F">
        <w:rPr>
          <w:rFonts w:ascii="Arial" w:hAnsi="Arial" w:cs="Arial"/>
          <w:sz w:val="24"/>
          <w:szCs w:val="24"/>
        </w:rPr>
        <w:t xml:space="preserve">1989 Case IH 7140 tractor 6700 hrs, </w:t>
      </w:r>
      <w:r w:rsidR="007A0B29">
        <w:rPr>
          <w:rFonts w:ascii="Arial" w:hAnsi="Arial" w:cs="Arial"/>
          <w:sz w:val="24"/>
          <w:szCs w:val="24"/>
        </w:rPr>
        <w:t xml:space="preserve">International </w:t>
      </w:r>
      <w:r w:rsidR="00013661">
        <w:rPr>
          <w:rFonts w:ascii="Arial" w:hAnsi="Arial" w:cs="Arial"/>
          <w:sz w:val="24"/>
          <w:szCs w:val="24"/>
        </w:rPr>
        <w:t>Farmall</w:t>
      </w:r>
      <w:r w:rsidR="007A0B29">
        <w:rPr>
          <w:rFonts w:ascii="Arial" w:hAnsi="Arial" w:cs="Arial"/>
          <w:sz w:val="24"/>
          <w:szCs w:val="24"/>
        </w:rPr>
        <w:t xml:space="preserve"> </w:t>
      </w:r>
      <w:r w:rsidR="00013661">
        <w:rPr>
          <w:rFonts w:ascii="Arial" w:hAnsi="Arial" w:cs="Arial"/>
          <w:sz w:val="24"/>
          <w:szCs w:val="24"/>
        </w:rPr>
        <w:t>9</w:t>
      </w:r>
      <w:r w:rsidR="007A0B29">
        <w:rPr>
          <w:rFonts w:ascii="Arial" w:hAnsi="Arial" w:cs="Arial"/>
          <w:sz w:val="24"/>
          <w:szCs w:val="24"/>
        </w:rPr>
        <w:t xml:space="preserve">66 tractor, </w:t>
      </w:r>
      <w:r w:rsidR="00013661">
        <w:rPr>
          <w:rFonts w:ascii="Arial" w:hAnsi="Arial" w:cs="Arial"/>
          <w:sz w:val="24"/>
          <w:szCs w:val="24"/>
        </w:rPr>
        <w:t xml:space="preserve">McCormick Farmall 806 gas tractor, </w:t>
      </w:r>
      <w:r w:rsidR="0044526F">
        <w:rPr>
          <w:rFonts w:ascii="Arial" w:hAnsi="Arial" w:cs="Arial"/>
          <w:sz w:val="24"/>
          <w:szCs w:val="24"/>
        </w:rPr>
        <w:t xml:space="preserve">Ford 8N tractor, </w:t>
      </w:r>
      <w:r w:rsidR="007A0B29">
        <w:rPr>
          <w:rFonts w:ascii="Arial" w:hAnsi="Arial" w:cs="Arial"/>
          <w:sz w:val="24"/>
          <w:szCs w:val="24"/>
        </w:rPr>
        <w:t xml:space="preserve">M&amp;W seed wagon w/ partition &amp; blower motor &amp; tarp, </w:t>
      </w:r>
      <w:r w:rsidR="00013661">
        <w:rPr>
          <w:rFonts w:ascii="Arial" w:hAnsi="Arial" w:cs="Arial"/>
          <w:sz w:val="24"/>
          <w:szCs w:val="24"/>
        </w:rPr>
        <w:t xml:space="preserve">New Holland BC5070 baler, </w:t>
      </w:r>
      <w:r w:rsidR="00373207">
        <w:rPr>
          <w:rFonts w:ascii="Arial" w:hAnsi="Arial" w:cs="Arial"/>
          <w:sz w:val="24"/>
          <w:szCs w:val="24"/>
        </w:rPr>
        <w:t xml:space="preserve">John Deere 12 row corn planter, </w:t>
      </w:r>
      <w:r w:rsidR="00013661">
        <w:rPr>
          <w:rFonts w:ascii="Arial" w:hAnsi="Arial" w:cs="Arial"/>
          <w:sz w:val="24"/>
          <w:szCs w:val="24"/>
        </w:rPr>
        <w:t xml:space="preserve">Case 1845 skid steer, pallet fork attachment, </w:t>
      </w:r>
      <w:r w:rsidR="00373207">
        <w:rPr>
          <w:rFonts w:ascii="Arial" w:hAnsi="Arial" w:cs="Arial"/>
          <w:sz w:val="24"/>
          <w:szCs w:val="24"/>
        </w:rPr>
        <w:t xml:space="preserve">hay/corn elevator, swing-away grain auger, </w:t>
      </w:r>
      <w:r w:rsidR="005C75FB">
        <w:rPr>
          <w:rFonts w:ascii="Arial" w:hAnsi="Arial" w:cs="Arial"/>
          <w:sz w:val="24"/>
          <w:szCs w:val="24"/>
        </w:rPr>
        <w:t xml:space="preserve">525 Killbros hopper wagon w/ Unverferth gears, 525 Killbros hopper wagon w/ Killbros 1590 gears, </w:t>
      </w:r>
      <w:r w:rsidR="00373207">
        <w:rPr>
          <w:rFonts w:ascii="Arial" w:hAnsi="Arial" w:cs="Arial"/>
          <w:sz w:val="24"/>
          <w:szCs w:val="24"/>
        </w:rPr>
        <w:t xml:space="preserve">truck tool boxes, two wheel flatbed trailer, </w:t>
      </w:r>
      <w:r w:rsidR="008025D6">
        <w:rPr>
          <w:rFonts w:ascii="Arial" w:hAnsi="Arial" w:cs="Arial"/>
          <w:sz w:val="24"/>
          <w:szCs w:val="24"/>
        </w:rPr>
        <w:t xml:space="preserve">flat bed wagon w/ John Deere running gear, John Deere 1600 10- shank chisel plow, </w:t>
      </w:r>
      <w:r w:rsidR="003E7791">
        <w:rPr>
          <w:rFonts w:ascii="Arial" w:hAnsi="Arial" w:cs="Arial"/>
          <w:sz w:val="24"/>
          <w:szCs w:val="24"/>
        </w:rPr>
        <w:t xml:space="preserve">Killbros 525 hopper wagons, Anhydrous applicator 11 shank, </w:t>
      </w:r>
      <w:r w:rsidR="008025D6">
        <w:rPr>
          <w:rFonts w:ascii="Arial" w:hAnsi="Arial" w:cs="Arial"/>
          <w:sz w:val="24"/>
          <w:szCs w:val="24"/>
        </w:rPr>
        <w:t xml:space="preserve">Dearborn pto drive buzz saw, John Deere hydraulic cylinders, John Deere 1770 closing wheels, John Deere seed plates, fence posts, pto adaptor, safety cones, </w:t>
      </w:r>
      <w:r w:rsidR="003E7791">
        <w:rPr>
          <w:rFonts w:ascii="Arial" w:hAnsi="Arial" w:cs="Arial"/>
          <w:sz w:val="24"/>
          <w:szCs w:val="24"/>
        </w:rPr>
        <w:t>parts bins from Fisher Implement-Delphos, OH</w:t>
      </w:r>
    </w:p>
    <w:p w14:paraId="05E53AE4" w14:textId="35D969F0" w:rsidR="0036345B" w:rsidRDefault="00810A51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 Malibu Wakesetter 247 LSV 650 hrs, </w:t>
      </w:r>
      <w:r w:rsidR="008940DB">
        <w:rPr>
          <w:rFonts w:ascii="Arial" w:hAnsi="Arial" w:cs="Arial"/>
          <w:sz w:val="24"/>
          <w:szCs w:val="24"/>
        </w:rPr>
        <w:t>6x12 enclosed trailer</w:t>
      </w:r>
      <w:r w:rsidR="00146DE4">
        <w:rPr>
          <w:rFonts w:ascii="Arial" w:hAnsi="Arial" w:cs="Arial"/>
          <w:sz w:val="24"/>
          <w:szCs w:val="24"/>
        </w:rPr>
        <w:t>, swinging doors</w:t>
      </w:r>
      <w:r w:rsidR="008940DB">
        <w:rPr>
          <w:rFonts w:ascii="Arial" w:hAnsi="Arial" w:cs="Arial"/>
          <w:sz w:val="24"/>
          <w:szCs w:val="24"/>
        </w:rPr>
        <w:t xml:space="preserve"> (very good tires, tile floor), </w:t>
      </w:r>
      <w:r w:rsidR="00146DE4">
        <w:rPr>
          <w:rFonts w:ascii="Arial" w:hAnsi="Arial" w:cs="Arial"/>
          <w:sz w:val="24"/>
          <w:szCs w:val="24"/>
        </w:rPr>
        <w:t>6x1</w:t>
      </w:r>
      <w:r w:rsidR="00C22CF8">
        <w:rPr>
          <w:rFonts w:ascii="Arial" w:hAnsi="Arial" w:cs="Arial"/>
          <w:sz w:val="24"/>
          <w:szCs w:val="24"/>
        </w:rPr>
        <w:t>4</w:t>
      </w:r>
      <w:r w:rsidR="00146DE4">
        <w:rPr>
          <w:rFonts w:ascii="Arial" w:hAnsi="Arial" w:cs="Arial"/>
          <w:sz w:val="24"/>
          <w:szCs w:val="24"/>
        </w:rPr>
        <w:t xml:space="preserve"> enclosed trailer (ramp door), Kawasaki Ninja motorcycle (wrecked), Kawasaki Ninja motorcycle Monster edition, Honda Goldwing Aspencade motorcycle, Honda Goldwing motorcycle trailer behind, Raptor 4-wheeler, Poraris Sportsman 500 camo 4-wheeler, Bombardier Jet ski, Carolina Skiff Boat w/ Yamaha outboard motor, Johnson rowboat</w:t>
      </w:r>
      <w:r w:rsidR="00373207">
        <w:rPr>
          <w:rFonts w:ascii="Arial" w:hAnsi="Arial" w:cs="Arial"/>
          <w:sz w:val="24"/>
          <w:szCs w:val="24"/>
        </w:rPr>
        <w:t>, canoe</w:t>
      </w:r>
      <w:r w:rsidR="00146DE4">
        <w:rPr>
          <w:rFonts w:ascii="Arial" w:hAnsi="Arial" w:cs="Arial"/>
          <w:sz w:val="24"/>
          <w:szCs w:val="24"/>
        </w:rPr>
        <w:t xml:space="preserve"> </w:t>
      </w:r>
      <w:r w:rsidR="0036345B">
        <w:rPr>
          <w:rFonts w:ascii="Arial" w:hAnsi="Arial" w:cs="Arial"/>
          <w:sz w:val="24"/>
          <w:szCs w:val="24"/>
        </w:rPr>
        <w:t>&amp; MORE!</w:t>
      </w:r>
    </w:p>
    <w:p w14:paraId="02AD503F" w14:textId="352F917A" w:rsidR="0036345B" w:rsidRDefault="008940DB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Milwaukee &amp; DeWalt </w:t>
      </w:r>
      <w:r w:rsidR="0036345B">
        <w:rPr>
          <w:rFonts w:ascii="Arial" w:hAnsi="Arial" w:cs="Arial"/>
          <w:sz w:val="24"/>
          <w:szCs w:val="24"/>
        </w:rPr>
        <w:t xml:space="preserve">cordless </w:t>
      </w:r>
      <w:r>
        <w:rPr>
          <w:rFonts w:ascii="Arial" w:hAnsi="Arial" w:cs="Arial"/>
          <w:sz w:val="24"/>
          <w:szCs w:val="24"/>
        </w:rPr>
        <w:t xml:space="preserve">power </w:t>
      </w:r>
      <w:r w:rsidR="00097F8A">
        <w:rPr>
          <w:rFonts w:ascii="Arial" w:hAnsi="Arial" w:cs="Arial"/>
          <w:sz w:val="24"/>
          <w:szCs w:val="24"/>
        </w:rPr>
        <w:t>tools</w:t>
      </w:r>
      <w:r>
        <w:rPr>
          <w:rFonts w:ascii="Arial" w:hAnsi="Arial" w:cs="Arial"/>
          <w:sz w:val="24"/>
          <w:szCs w:val="24"/>
        </w:rPr>
        <w:t xml:space="preserve"> </w:t>
      </w:r>
      <w:r w:rsidRPr="0044526F">
        <w:rPr>
          <w:rFonts w:ascii="Arial" w:hAnsi="Arial" w:cs="Arial"/>
          <w:b/>
          <w:bCs/>
          <w:sz w:val="24"/>
          <w:szCs w:val="24"/>
        </w:rPr>
        <w:t>(with warranties</w:t>
      </w:r>
      <w:r w:rsidR="0036345B" w:rsidRPr="0044526F">
        <w:rPr>
          <w:rFonts w:ascii="Arial" w:hAnsi="Arial" w:cs="Arial"/>
          <w:b/>
          <w:bCs/>
          <w:sz w:val="24"/>
          <w:szCs w:val="24"/>
        </w:rPr>
        <w:t xml:space="preserve"> from Airworks</w:t>
      </w:r>
      <w:r w:rsidRPr="0044526F">
        <w:rPr>
          <w:rFonts w:ascii="Arial" w:hAnsi="Arial" w:cs="Arial"/>
          <w:b/>
          <w:bCs/>
          <w:sz w:val="24"/>
          <w:szCs w:val="24"/>
        </w:rPr>
        <w:t>, NOT rebuilds or returns)</w:t>
      </w:r>
      <w:r w:rsidR="0036345B" w:rsidRPr="0044526F">
        <w:rPr>
          <w:rFonts w:ascii="Arial" w:hAnsi="Arial" w:cs="Arial"/>
          <w:b/>
          <w:bCs/>
          <w:sz w:val="24"/>
          <w:szCs w:val="24"/>
        </w:rPr>
        <w:t>:</w:t>
      </w:r>
      <w:r w:rsidR="00363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6345B">
        <w:rPr>
          <w:rFonts w:ascii="Arial" w:hAnsi="Arial" w:cs="Arial"/>
          <w:sz w:val="24"/>
          <w:szCs w:val="24"/>
        </w:rPr>
        <w:t>drills, impacts, saws, chargers, rapid chargers, batteries, weed whacker, blowers, inflators, power washer, bit sets, EZ-starters, work &amp; stand lights, grease guns, grinders, pen lights, socket set, wrench sets &amp; MORE!</w:t>
      </w:r>
    </w:p>
    <w:p w14:paraId="28F16DA0" w14:textId="4DEC3F00" w:rsidR="008940DB" w:rsidRDefault="00487719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Previously owned tools: Kennedy tool chest, wood clamps, bar clamps, c-clamps, drill press, radial arm saw, table saw, miter boxes, routers, drills, circular saws, drill bits, sanders, motors, chain saws, hedge trimmers, coping saws, wet/dry vac, air hose, extension cords, nib light fixtures, ballasts, oil cans, tool boxes &amp; pouches, tool belts, weed whackers, edger, levels, utility knives, cordless tools &amp; batteries </w:t>
      </w:r>
      <w:r w:rsidR="008940DB">
        <w:rPr>
          <w:rFonts w:ascii="Arial" w:hAnsi="Arial" w:cs="Arial"/>
          <w:sz w:val="24"/>
          <w:szCs w:val="24"/>
        </w:rPr>
        <w:t>&amp; M</w:t>
      </w:r>
      <w:r>
        <w:rPr>
          <w:rFonts w:ascii="Arial" w:hAnsi="Arial" w:cs="Arial"/>
          <w:sz w:val="24"/>
          <w:szCs w:val="24"/>
        </w:rPr>
        <w:t>UCH MORE COMING</w:t>
      </w:r>
      <w:r w:rsidR="008940DB">
        <w:rPr>
          <w:rFonts w:ascii="Arial" w:hAnsi="Arial" w:cs="Arial"/>
          <w:sz w:val="24"/>
          <w:szCs w:val="24"/>
        </w:rPr>
        <w:t xml:space="preserve">!  </w:t>
      </w:r>
    </w:p>
    <w:p w14:paraId="22E61521" w14:textId="77777777" w:rsidR="008940DB" w:rsidRDefault="008940DB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0756C9" w14:textId="54FD3FF6" w:rsidR="008940DB" w:rsidRDefault="008940DB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7F8A">
        <w:rPr>
          <w:rFonts w:ascii="Arial" w:hAnsi="Arial" w:cs="Arial"/>
          <w:b/>
          <w:bCs/>
          <w:sz w:val="24"/>
          <w:szCs w:val="24"/>
        </w:rPr>
        <w:t>WE ARE ACCEPTING CONSIGNMENTS FOR</w:t>
      </w:r>
      <w:r w:rsidR="00097F8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97F8A">
        <w:rPr>
          <w:rFonts w:ascii="Arial" w:hAnsi="Arial" w:cs="Arial"/>
          <w:b/>
          <w:bCs/>
          <w:sz w:val="24"/>
          <w:szCs w:val="24"/>
        </w:rPr>
        <w:t xml:space="preserve"> FARM</w:t>
      </w:r>
      <w:r w:rsidR="00097F8A" w:rsidRPr="00097F8A">
        <w:rPr>
          <w:rFonts w:ascii="Arial" w:hAnsi="Arial" w:cs="Arial"/>
          <w:b/>
          <w:bCs/>
          <w:sz w:val="24"/>
          <w:szCs w:val="24"/>
        </w:rPr>
        <w:t>/CONSTRUCTION</w:t>
      </w:r>
      <w:r w:rsidRPr="00097F8A">
        <w:rPr>
          <w:rFonts w:ascii="Arial" w:hAnsi="Arial" w:cs="Arial"/>
          <w:b/>
          <w:bCs/>
          <w:sz w:val="24"/>
          <w:szCs w:val="24"/>
        </w:rPr>
        <w:t xml:space="preserve"> EQUIPMENT, TOOLS, VEHICLES, </w:t>
      </w:r>
      <w:r w:rsidR="00097F8A" w:rsidRPr="00097F8A">
        <w:rPr>
          <w:rFonts w:ascii="Arial" w:hAnsi="Arial" w:cs="Arial"/>
          <w:b/>
          <w:bCs/>
          <w:sz w:val="24"/>
          <w:szCs w:val="24"/>
        </w:rPr>
        <w:t>MOTORCYCLES/ATVS/RECREATIONAL VEHICLES</w:t>
      </w:r>
      <w:r w:rsidRPr="009C65F1">
        <w:rPr>
          <w:rFonts w:ascii="Arial" w:hAnsi="Arial" w:cs="Arial"/>
          <w:b/>
          <w:sz w:val="24"/>
          <w:szCs w:val="24"/>
        </w:rPr>
        <w:br/>
      </w:r>
      <w:r w:rsidRPr="009C65F1"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z w:val="24"/>
          <w:szCs w:val="24"/>
        </w:rPr>
        <w:t>:</w:t>
      </w:r>
      <w:r w:rsidRPr="009C65F1">
        <w:rPr>
          <w:rFonts w:ascii="Arial" w:hAnsi="Arial" w:cs="Arial"/>
          <w:sz w:val="24"/>
          <w:szCs w:val="24"/>
        </w:rPr>
        <w:t xml:space="preserve"> Cash</w:t>
      </w:r>
      <w:r>
        <w:rPr>
          <w:rFonts w:ascii="Arial" w:hAnsi="Arial" w:cs="Arial"/>
          <w:sz w:val="24"/>
          <w:szCs w:val="24"/>
        </w:rPr>
        <w:t>/</w:t>
      </w:r>
      <w:r w:rsidRPr="009C65F1"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>/Visa/Mastercard</w:t>
      </w:r>
      <w:r w:rsidRPr="009C65F1">
        <w:rPr>
          <w:rFonts w:ascii="Arial" w:hAnsi="Arial" w:cs="Arial"/>
          <w:sz w:val="24"/>
          <w:szCs w:val="24"/>
        </w:rPr>
        <w:t xml:space="preserve"> with Proper I.D.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2D3ADC2" w14:textId="2BC54274" w:rsidR="00097F8A" w:rsidRDefault="008940DB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15% buyer premium, NO SALES TAX</w:t>
      </w:r>
      <w:r w:rsidR="00097F8A">
        <w:rPr>
          <w:rFonts w:ascii="Arial" w:hAnsi="Arial" w:cs="Arial"/>
          <w:sz w:val="24"/>
          <w:szCs w:val="24"/>
        </w:rPr>
        <w:t xml:space="preserve"> </w:t>
      </w:r>
      <w:r w:rsidR="00146DE4">
        <w:rPr>
          <w:rFonts w:ascii="Arial" w:hAnsi="Arial" w:cs="Arial"/>
          <w:sz w:val="24"/>
          <w:szCs w:val="24"/>
        </w:rPr>
        <w:t>on previously owned items</w:t>
      </w:r>
    </w:p>
    <w:p w14:paraId="219937AF" w14:textId="0650ADF5" w:rsidR="008940DB" w:rsidRDefault="00097F8A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(New tools are subject to sales tax unless you are tax exempt)</w:t>
      </w:r>
    </w:p>
    <w:p w14:paraId="0DFA062D" w14:textId="77777777" w:rsidR="008940DB" w:rsidRDefault="008940DB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items sold “AS IS/WHERE IS” with no returns.  </w:t>
      </w:r>
    </w:p>
    <w:p w14:paraId="5CA2A020" w14:textId="77777777" w:rsidR="008940DB" w:rsidRPr="009F5746" w:rsidRDefault="008940DB" w:rsidP="008940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5746">
        <w:rPr>
          <w:rFonts w:ascii="Arial" w:hAnsi="Arial" w:cs="Arial"/>
          <w:b/>
          <w:bCs/>
          <w:sz w:val="24"/>
          <w:szCs w:val="24"/>
        </w:rPr>
        <w:t xml:space="preserve">Our auctioneers are also real estate agents with CCR Realtors!  </w:t>
      </w:r>
    </w:p>
    <w:p w14:paraId="0A8C656F" w14:textId="77777777" w:rsidR="008940DB" w:rsidRDefault="008940DB" w:rsidP="00894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65F1">
        <w:rPr>
          <w:rFonts w:ascii="Arial" w:hAnsi="Arial" w:cs="Arial"/>
          <w:sz w:val="24"/>
          <w:szCs w:val="24"/>
        </w:rPr>
        <w:t>Auctioneer</w:t>
      </w:r>
      <w:r>
        <w:rPr>
          <w:rFonts w:ascii="Arial" w:hAnsi="Arial" w:cs="Arial"/>
          <w:sz w:val="24"/>
          <w:szCs w:val="24"/>
        </w:rPr>
        <w:t>s</w:t>
      </w:r>
      <w:r w:rsidRPr="009C65F1">
        <w:rPr>
          <w:rFonts w:ascii="Arial" w:hAnsi="Arial" w:cs="Arial"/>
          <w:sz w:val="24"/>
          <w:szCs w:val="24"/>
        </w:rPr>
        <w:t>: Michael Miller 419-236-8299</w:t>
      </w:r>
      <w:r>
        <w:rPr>
          <w:rFonts w:ascii="Arial" w:hAnsi="Arial" w:cs="Arial"/>
          <w:sz w:val="24"/>
          <w:szCs w:val="24"/>
        </w:rPr>
        <w:t xml:space="preserve">, Aaron Peters, </w:t>
      </w:r>
    </w:p>
    <w:p w14:paraId="471BFF9B" w14:textId="40232F59" w:rsidR="008940DB" w:rsidRDefault="008940DB" w:rsidP="00894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 Slothour</w:t>
      </w:r>
      <w:r w:rsidR="00097F8A">
        <w:rPr>
          <w:rFonts w:ascii="Arial" w:hAnsi="Arial" w:cs="Arial"/>
          <w:sz w:val="24"/>
          <w:szCs w:val="24"/>
        </w:rPr>
        <w:t xml:space="preserve"> </w:t>
      </w:r>
      <w:r w:rsidR="00097F8A" w:rsidRPr="00097F8A">
        <w:rPr>
          <w:rFonts w:ascii="Arial" w:hAnsi="Arial" w:cs="Arial"/>
          <w:color w:val="333333"/>
          <w:sz w:val="24"/>
          <w:szCs w:val="24"/>
          <w:shd w:val="clear" w:color="auto" w:fill="FFFFFF"/>
        </w:rPr>
        <w:t>567-712-1693</w:t>
      </w:r>
      <w:r>
        <w:rPr>
          <w:rFonts w:ascii="Arial" w:hAnsi="Arial" w:cs="Arial"/>
          <w:sz w:val="24"/>
          <w:szCs w:val="24"/>
        </w:rPr>
        <w:t>, Elaine Wehri, Olivia Miller</w:t>
      </w:r>
      <w:r w:rsidR="00097F8A">
        <w:rPr>
          <w:rFonts w:ascii="Arial" w:hAnsi="Arial" w:cs="Arial"/>
          <w:sz w:val="24"/>
          <w:szCs w:val="24"/>
        </w:rPr>
        <w:t>, Brad McGovern</w:t>
      </w:r>
      <w:r w:rsidRPr="009C65F1">
        <w:rPr>
          <w:rFonts w:ascii="Arial" w:hAnsi="Arial" w:cs="Arial"/>
          <w:sz w:val="24"/>
          <w:szCs w:val="24"/>
        </w:rPr>
        <w:br/>
      </w:r>
      <w:r w:rsidRPr="00C92132">
        <w:rPr>
          <w:rFonts w:ascii="Arial" w:hAnsi="Arial" w:cs="Arial"/>
          <w:b/>
          <w:sz w:val="24"/>
          <w:szCs w:val="24"/>
        </w:rPr>
        <w:t>“like” us on Facebook at “Auctions On 309</w:t>
      </w:r>
      <w:r>
        <w:rPr>
          <w:rFonts w:ascii="Arial" w:hAnsi="Arial" w:cs="Arial"/>
          <w:b/>
          <w:sz w:val="24"/>
          <w:szCs w:val="24"/>
        </w:rPr>
        <w:t xml:space="preserve"> Ohio</w:t>
      </w:r>
      <w:r w:rsidRPr="00C92132">
        <w:rPr>
          <w:rFonts w:ascii="Arial" w:hAnsi="Arial" w:cs="Arial"/>
          <w:b/>
          <w:sz w:val="24"/>
          <w:szCs w:val="24"/>
        </w:rPr>
        <w:t>”</w:t>
      </w:r>
    </w:p>
    <w:p w14:paraId="1829C490" w14:textId="77777777" w:rsidR="008940DB" w:rsidRDefault="008940DB" w:rsidP="00894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visit </w:t>
      </w:r>
      <w:r>
        <w:rPr>
          <w:rFonts w:ascii="Arial" w:hAnsi="Arial" w:cs="Arial"/>
          <w:b/>
          <w:sz w:val="24"/>
          <w:szCs w:val="24"/>
        </w:rPr>
        <w:t>Auctionson309.com</w:t>
      </w:r>
    </w:p>
    <w:p w14:paraId="6CAF44AE" w14:textId="7CECB2C2" w:rsidR="008940DB" w:rsidRDefault="008940DB" w:rsidP="0025478B">
      <w:pPr>
        <w:jc w:val="center"/>
      </w:pPr>
      <w:r w:rsidRPr="00272E64">
        <w:rPr>
          <w:rStyle w:val="Emphasis"/>
          <w:rFonts w:ascii="Arial" w:hAnsi="Arial" w:cs="Arial"/>
          <w:b/>
          <w:bCs/>
          <w:color w:val="990000"/>
          <w:sz w:val="20"/>
          <w:szCs w:val="20"/>
        </w:rPr>
        <w:lastRenderedPageBreak/>
        <w:t>In following the Ohio Department of Health social distancing guidelines and for the welfare of all involved, we ask attendance be by prospective buyers ONLY.  People with compromised/weakened immune systems and the elderly should think carefully about being in attendance.  Those showing symptoms of any illness</w:t>
      </w:r>
      <w:r>
        <w:rPr>
          <w:rStyle w:val="Emphasis"/>
          <w:rFonts w:ascii="Arial" w:hAnsi="Arial" w:cs="Arial"/>
          <w:b/>
          <w:bCs/>
          <w:color w:val="990000"/>
          <w:sz w:val="20"/>
          <w:szCs w:val="20"/>
        </w:rPr>
        <w:t xml:space="preserve"> and children under 18</w:t>
      </w:r>
      <w:r w:rsidRPr="00272E64">
        <w:rPr>
          <w:rStyle w:val="Emphasis"/>
          <w:rFonts w:ascii="Arial" w:hAnsi="Arial" w:cs="Arial"/>
          <w:b/>
          <w:bCs/>
          <w:color w:val="990000"/>
          <w:sz w:val="20"/>
          <w:szCs w:val="20"/>
        </w:rPr>
        <w:t xml:space="preserve"> should NOT attend.  Bidders are welcome and encouraged to wear face coverings and bring hand sanitizer. Thank you for your cooperation and understanding.</w:t>
      </w:r>
    </w:p>
    <w:sectPr w:rsidR="008940DB" w:rsidSect="00D804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E72"/>
    <w:rsid w:val="00013661"/>
    <w:rsid w:val="00097F8A"/>
    <w:rsid w:val="000C08BD"/>
    <w:rsid w:val="000D7AE5"/>
    <w:rsid w:val="00110244"/>
    <w:rsid w:val="0011585C"/>
    <w:rsid w:val="00135C75"/>
    <w:rsid w:val="00136796"/>
    <w:rsid w:val="00146DE4"/>
    <w:rsid w:val="001709A6"/>
    <w:rsid w:val="00175A33"/>
    <w:rsid w:val="001B06F9"/>
    <w:rsid w:val="001F7085"/>
    <w:rsid w:val="002379F1"/>
    <w:rsid w:val="0025478B"/>
    <w:rsid w:val="00282002"/>
    <w:rsid w:val="00303B30"/>
    <w:rsid w:val="00317ECF"/>
    <w:rsid w:val="00324C73"/>
    <w:rsid w:val="003306F3"/>
    <w:rsid w:val="00331F76"/>
    <w:rsid w:val="00344F9A"/>
    <w:rsid w:val="0036345B"/>
    <w:rsid w:val="00371707"/>
    <w:rsid w:val="00372891"/>
    <w:rsid w:val="00373207"/>
    <w:rsid w:val="00377638"/>
    <w:rsid w:val="00381480"/>
    <w:rsid w:val="003B1041"/>
    <w:rsid w:val="003E7791"/>
    <w:rsid w:val="0044526F"/>
    <w:rsid w:val="00445294"/>
    <w:rsid w:val="004453B6"/>
    <w:rsid w:val="00445C91"/>
    <w:rsid w:val="0048166B"/>
    <w:rsid w:val="004820F2"/>
    <w:rsid w:val="00487719"/>
    <w:rsid w:val="004A1FFD"/>
    <w:rsid w:val="004C1757"/>
    <w:rsid w:val="004E3B31"/>
    <w:rsid w:val="004F22BC"/>
    <w:rsid w:val="004F354B"/>
    <w:rsid w:val="004F37EA"/>
    <w:rsid w:val="00525DC4"/>
    <w:rsid w:val="005324AE"/>
    <w:rsid w:val="00546867"/>
    <w:rsid w:val="00570FA5"/>
    <w:rsid w:val="00580997"/>
    <w:rsid w:val="005942AB"/>
    <w:rsid w:val="005A7C5E"/>
    <w:rsid w:val="005C75FB"/>
    <w:rsid w:val="005E31D7"/>
    <w:rsid w:val="00666922"/>
    <w:rsid w:val="00666EA7"/>
    <w:rsid w:val="00683AB3"/>
    <w:rsid w:val="006D5082"/>
    <w:rsid w:val="006D552E"/>
    <w:rsid w:val="00707223"/>
    <w:rsid w:val="00766E3E"/>
    <w:rsid w:val="0077257E"/>
    <w:rsid w:val="0078368F"/>
    <w:rsid w:val="00797A21"/>
    <w:rsid w:val="007A0B29"/>
    <w:rsid w:val="007B4363"/>
    <w:rsid w:val="008025D6"/>
    <w:rsid w:val="00810A51"/>
    <w:rsid w:val="00855473"/>
    <w:rsid w:val="0086218B"/>
    <w:rsid w:val="00887224"/>
    <w:rsid w:val="008940DB"/>
    <w:rsid w:val="008D343B"/>
    <w:rsid w:val="00912231"/>
    <w:rsid w:val="009365E4"/>
    <w:rsid w:val="00947927"/>
    <w:rsid w:val="00960CF0"/>
    <w:rsid w:val="00967CBA"/>
    <w:rsid w:val="009D2C68"/>
    <w:rsid w:val="009E6303"/>
    <w:rsid w:val="009F7E72"/>
    <w:rsid w:val="00A67922"/>
    <w:rsid w:val="00AB0828"/>
    <w:rsid w:val="00AB643D"/>
    <w:rsid w:val="00AC5420"/>
    <w:rsid w:val="00B1702A"/>
    <w:rsid w:val="00BA2400"/>
    <w:rsid w:val="00BB2A2B"/>
    <w:rsid w:val="00BF760A"/>
    <w:rsid w:val="00C22CF8"/>
    <w:rsid w:val="00C2333C"/>
    <w:rsid w:val="00C4172F"/>
    <w:rsid w:val="00C775C6"/>
    <w:rsid w:val="00C92132"/>
    <w:rsid w:val="00CC18FB"/>
    <w:rsid w:val="00D51C0D"/>
    <w:rsid w:val="00D60027"/>
    <w:rsid w:val="00D8048B"/>
    <w:rsid w:val="00DC2D69"/>
    <w:rsid w:val="00DC4D92"/>
    <w:rsid w:val="00E00B4F"/>
    <w:rsid w:val="00E47E43"/>
    <w:rsid w:val="00E61EE2"/>
    <w:rsid w:val="00E71659"/>
    <w:rsid w:val="00EB0F1C"/>
    <w:rsid w:val="00EB496D"/>
    <w:rsid w:val="00F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D0FC"/>
  <w15:docId w15:val="{E7D28C76-61D8-4992-AD6D-6D47E7D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7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547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 Miller</cp:lastModifiedBy>
  <cp:revision>21</cp:revision>
  <dcterms:created xsi:type="dcterms:W3CDTF">2023-05-10T23:43:00Z</dcterms:created>
  <dcterms:modified xsi:type="dcterms:W3CDTF">2023-06-13T03:14:00Z</dcterms:modified>
</cp:coreProperties>
</file>